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7AC" w:rsidRPr="002F4EB8" w:rsidRDefault="00D107AC" w:rsidP="00D107AC">
      <w:pPr>
        <w:widowControl w:val="0"/>
        <w:spacing w:line="276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2F4EB8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Сбор обязательного пакета документов для рассмотрения вопроса о предоставлении </w:t>
      </w:r>
      <w:r w:rsidR="00D148DB">
        <w:rPr>
          <w:rFonts w:ascii="Times New Roman" w:hAnsi="Times New Roman" w:cs="Times New Roman"/>
          <w:bCs/>
          <w:spacing w:val="-8"/>
          <w:sz w:val="24"/>
          <w:szCs w:val="24"/>
          <w:lang w:val="uk-UA"/>
        </w:rPr>
        <w:t xml:space="preserve">форвардного </w:t>
      </w:r>
      <w:r w:rsidR="00D148DB" w:rsidRPr="00D148DB">
        <w:rPr>
          <w:rFonts w:ascii="Times New Roman" w:hAnsi="Times New Roman" w:cs="Times New Roman"/>
          <w:bCs/>
          <w:spacing w:val="-8"/>
          <w:sz w:val="24"/>
          <w:szCs w:val="24"/>
          <w:lang w:val="ru-RU"/>
        </w:rPr>
        <w:t>финансирования</w:t>
      </w:r>
      <w:r w:rsidRPr="002F4EB8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и проверка наличия залога (имущества Контрагента возможного для принятия в залог).</w:t>
      </w:r>
    </w:p>
    <w:p w:rsidR="00D107AC" w:rsidRPr="002F4EB8" w:rsidRDefault="00D107AC" w:rsidP="00D107AC">
      <w:pPr>
        <w:widowControl w:val="0"/>
        <w:spacing w:line="276" w:lineRule="auto"/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  <w:bdr w:val="none" w:sz="0" w:space="0" w:color="auto" w:frame="1"/>
          <w:lang w:eastAsia="uk-UA"/>
        </w:rPr>
      </w:pPr>
      <w:r w:rsidRPr="002F4EB8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  <w:bdr w:val="none" w:sz="0" w:space="0" w:color="auto" w:frame="1"/>
          <w:lang w:eastAsia="uk-UA"/>
        </w:rPr>
        <w:t>Список обязательных документов:</w:t>
      </w:r>
    </w:p>
    <w:p w:rsidR="00D107AC" w:rsidRPr="002F4EB8" w:rsidRDefault="00D107AC" w:rsidP="00D107AC">
      <w:pPr>
        <w:pStyle w:val="a3"/>
        <w:widowControl w:val="0"/>
        <w:numPr>
          <w:ilvl w:val="6"/>
          <w:numId w:val="1"/>
        </w:numPr>
        <w:spacing w:line="276" w:lineRule="auto"/>
        <w:ind w:left="444" w:hanging="425"/>
        <w:jc w:val="both"/>
        <w:rPr>
          <w:spacing w:val="-8"/>
          <w:lang w:eastAsia="uk-UA"/>
        </w:rPr>
      </w:pPr>
      <w:r w:rsidRPr="002F4EB8">
        <w:rPr>
          <w:spacing w:val="-8"/>
          <w:lang w:eastAsia="uk-UA"/>
        </w:rPr>
        <w:t>Устав</w:t>
      </w:r>
      <w:r w:rsidRPr="002F4EB8">
        <w:rPr>
          <w:spacing w:val="-8"/>
          <w:lang w:val="en-US" w:eastAsia="uk-UA"/>
        </w:rPr>
        <w:t>.</w:t>
      </w:r>
    </w:p>
    <w:p w:rsidR="00D107AC" w:rsidRPr="002F4EB8" w:rsidRDefault="00D107AC" w:rsidP="00D107AC">
      <w:pPr>
        <w:pStyle w:val="a3"/>
        <w:widowControl w:val="0"/>
        <w:numPr>
          <w:ilvl w:val="6"/>
          <w:numId w:val="1"/>
        </w:numPr>
        <w:spacing w:line="276" w:lineRule="auto"/>
        <w:ind w:left="444" w:hanging="425"/>
        <w:jc w:val="both"/>
        <w:rPr>
          <w:spacing w:val="-8"/>
          <w:lang w:eastAsia="uk-UA"/>
        </w:rPr>
      </w:pPr>
      <w:r w:rsidRPr="002F4EB8">
        <w:rPr>
          <w:spacing w:val="-8"/>
          <w:lang w:eastAsia="uk-UA"/>
        </w:rPr>
        <w:t>В</w:t>
      </w:r>
      <w:r w:rsidRPr="002F4EB8">
        <w:rPr>
          <w:iCs/>
          <w:spacing w:val="-8"/>
          <w:lang w:eastAsia="uk-UA"/>
        </w:rPr>
        <w:t>ыписка или извлечение из ЕГР.</w:t>
      </w:r>
    </w:p>
    <w:p w:rsidR="00D107AC" w:rsidRPr="002F4EB8" w:rsidRDefault="00D107AC" w:rsidP="00D107AC">
      <w:pPr>
        <w:pStyle w:val="a3"/>
        <w:widowControl w:val="0"/>
        <w:numPr>
          <w:ilvl w:val="6"/>
          <w:numId w:val="1"/>
        </w:numPr>
        <w:spacing w:line="276" w:lineRule="auto"/>
        <w:ind w:left="444" w:hanging="425"/>
        <w:jc w:val="both"/>
        <w:rPr>
          <w:spacing w:val="-8"/>
          <w:lang w:eastAsia="uk-UA"/>
        </w:rPr>
      </w:pPr>
      <w:r w:rsidRPr="002F4EB8">
        <w:rPr>
          <w:spacing w:val="-8"/>
          <w:lang w:eastAsia="uk-UA"/>
        </w:rPr>
        <w:t>Копия свидетельства о постановке на налоговый учет (ИНН).</w:t>
      </w:r>
    </w:p>
    <w:p w:rsidR="00D107AC" w:rsidRPr="002F4EB8" w:rsidRDefault="00D107AC" w:rsidP="00D107AC">
      <w:pPr>
        <w:pStyle w:val="a3"/>
        <w:widowControl w:val="0"/>
        <w:numPr>
          <w:ilvl w:val="6"/>
          <w:numId w:val="1"/>
        </w:numPr>
        <w:spacing w:line="276" w:lineRule="auto"/>
        <w:ind w:left="444" w:hanging="425"/>
        <w:jc w:val="both"/>
        <w:rPr>
          <w:spacing w:val="-8"/>
          <w:lang w:eastAsia="uk-UA"/>
        </w:rPr>
      </w:pPr>
      <w:r w:rsidRPr="002F4EB8">
        <w:rPr>
          <w:spacing w:val="-8"/>
          <w:lang w:eastAsia="uk-UA"/>
        </w:rPr>
        <w:t>Выписка из ЕГРПОУ (не позднее 30 дней от даты заключения договора).</w:t>
      </w:r>
    </w:p>
    <w:p w:rsidR="00D107AC" w:rsidRPr="002F4EB8" w:rsidRDefault="00D107AC" w:rsidP="00D107AC">
      <w:pPr>
        <w:pStyle w:val="a3"/>
        <w:widowControl w:val="0"/>
        <w:numPr>
          <w:ilvl w:val="6"/>
          <w:numId w:val="1"/>
        </w:numPr>
        <w:spacing w:line="276" w:lineRule="auto"/>
        <w:ind w:left="444" w:hanging="425"/>
        <w:jc w:val="both"/>
        <w:rPr>
          <w:spacing w:val="-8"/>
          <w:lang w:eastAsia="uk-UA"/>
        </w:rPr>
      </w:pPr>
      <w:r w:rsidRPr="002F4EB8">
        <w:rPr>
          <w:spacing w:val="-8"/>
        </w:rPr>
        <w:t>Копия паспорта (1, 2, при наличии вклеенного фото 3, 4, 5, 6 страницы, а также страницы с указанием семейного положения и адреса регистрации) и справка о присвоении индивидуального налогового номера (ИНН) директора и главного бухгалтера (других лиц, имеющих право подписи).</w:t>
      </w:r>
    </w:p>
    <w:p w:rsidR="00D107AC" w:rsidRPr="002F4EB8" w:rsidRDefault="00D107AC" w:rsidP="00D107AC">
      <w:pPr>
        <w:pStyle w:val="a3"/>
        <w:widowControl w:val="0"/>
        <w:numPr>
          <w:ilvl w:val="6"/>
          <w:numId w:val="1"/>
        </w:numPr>
        <w:spacing w:line="276" w:lineRule="auto"/>
        <w:ind w:left="444" w:hanging="425"/>
        <w:jc w:val="both"/>
        <w:rPr>
          <w:spacing w:val="-8"/>
          <w:lang w:eastAsia="uk-UA"/>
        </w:rPr>
      </w:pPr>
      <w:r w:rsidRPr="002F4EB8">
        <w:rPr>
          <w:spacing w:val="-8"/>
          <w:lang w:eastAsia="uk-UA"/>
        </w:rPr>
        <w:t>Протокол/решение и Приказ о назначении руководителя.</w:t>
      </w:r>
    </w:p>
    <w:p w:rsidR="00D107AC" w:rsidRPr="002F4EB8" w:rsidRDefault="00D107AC" w:rsidP="00D107AC">
      <w:pPr>
        <w:pStyle w:val="a3"/>
        <w:widowControl w:val="0"/>
        <w:numPr>
          <w:ilvl w:val="6"/>
          <w:numId w:val="1"/>
        </w:numPr>
        <w:spacing w:line="276" w:lineRule="auto"/>
        <w:ind w:left="444" w:hanging="425"/>
        <w:jc w:val="both"/>
        <w:rPr>
          <w:spacing w:val="-8"/>
          <w:lang w:eastAsia="uk-UA"/>
        </w:rPr>
      </w:pPr>
      <w:r w:rsidRPr="002F4EB8">
        <w:rPr>
          <w:spacing w:val="-8"/>
          <w:lang w:eastAsia="uk-UA"/>
        </w:rPr>
        <w:t>Банковские и отгрузочные реквизиты</w:t>
      </w:r>
      <w:r w:rsidRPr="002F4EB8">
        <w:rPr>
          <w:spacing w:val="-8"/>
          <w:lang w:val="en-US" w:eastAsia="uk-UA"/>
        </w:rPr>
        <w:t>.</w:t>
      </w:r>
    </w:p>
    <w:p w:rsidR="00D107AC" w:rsidRPr="002F4EB8" w:rsidRDefault="00D107AC" w:rsidP="00D107AC">
      <w:pPr>
        <w:pStyle w:val="a3"/>
        <w:widowControl w:val="0"/>
        <w:numPr>
          <w:ilvl w:val="6"/>
          <w:numId w:val="1"/>
        </w:numPr>
        <w:spacing w:line="276" w:lineRule="auto"/>
        <w:ind w:left="444" w:hanging="425"/>
        <w:jc w:val="both"/>
        <w:rPr>
          <w:spacing w:val="-8"/>
        </w:rPr>
      </w:pPr>
      <w:r w:rsidRPr="002F4EB8">
        <w:rPr>
          <w:spacing w:val="-8"/>
        </w:rPr>
        <w:t xml:space="preserve">Финансовая отчетность за последний год и на последнюю квартальную дату (Ф1 и Ф2), в случае если </w:t>
      </w:r>
      <w:r w:rsidR="00D148DB">
        <w:rPr>
          <w:spacing w:val="-8"/>
        </w:rPr>
        <w:t>лицо, которому предоставляется форвардное финансирование,</w:t>
      </w:r>
      <w:r w:rsidRPr="002F4EB8">
        <w:rPr>
          <w:spacing w:val="-8"/>
        </w:rPr>
        <w:t xml:space="preserve"> входит в группу компаний, то анализ проводится по консолидированным результатам группы.</w:t>
      </w:r>
    </w:p>
    <w:p w:rsidR="00D107AC" w:rsidRPr="002F4EB8" w:rsidRDefault="00D107AC" w:rsidP="00D107AC">
      <w:pPr>
        <w:pStyle w:val="a3"/>
        <w:widowControl w:val="0"/>
        <w:numPr>
          <w:ilvl w:val="6"/>
          <w:numId w:val="1"/>
        </w:numPr>
        <w:tabs>
          <w:tab w:val="left" w:pos="444"/>
        </w:tabs>
        <w:spacing w:line="276" w:lineRule="auto"/>
        <w:ind w:left="444" w:hanging="425"/>
        <w:jc w:val="both"/>
        <w:rPr>
          <w:spacing w:val="-8"/>
        </w:rPr>
      </w:pPr>
      <w:r w:rsidRPr="002F4EB8">
        <w:rPr>
          <w:spacing w:val="-8"/>
        </w:rPr>
        <w:t>Подтверждение полномочий подписанта (решение</w:t>
      </w:r>
      <w:r w:rsidR="002F4EB8" w:rsidRPr="002F4EB8">
        <w:rPr>
          <w:spacing w:val="-8"/>
        </w:rPr>
        <w:t>/</w:t>
      </w:r>
      <w:r w:rsidRPr="002F4EB8">
        <w:rPr>
          <w:spacing w:val="-8"/>
        </w:rPr>
        <w:t>протокол участников передать в залог будущий урожай для обеспечения обязательств перед ООО «Кернел-Трейд»).</w:t>
      </w:r>
    </w:p>
    <w:p w:rsidR="00785379" w:rsidRDefault="00D107AC" w:rsidP="00D107AC">
      <w:pPr>
        <w:pStyle w:val="a3"/>
        <w:widowControl w:val="0"/>
        <w:numPr>
          <w:ilvl w:val="6"/>
          <w:numId w:val="1"/>
        </w:numPr>
        <w:tabs>
          <w:tab w:val="left" w:pos="444"/>
        </w:tabs>
        <w:spacing w:line="276" w:lineRule="auto"/>
        <w:ind w:left="444" w:hanging="425"/>
        <w:jc w:val="both"/>
        <w:rPr>
          <w:spacing w:val="-8"/>
        </w:rPr>
      </w:pPr>
      <w:r w:rsidRPr="002F4EB8">
        <w:rPr>
          <w:spacing w:val="-8"/>
        </w:rPr>
        <w:t xml:space="preserve">Подтверждение наличия в собственности/аренде посевных площадей: справка </w:t>
      </w:r>
      <w:proofErr w:type="spellStart"/>
      <w:r w:rsidRPr="002F4EB8">
        <w:rPr>
          <w:spacing w:val="-8"/>
        </w:rPr>
        <w:t>Госгеокадастра</w:t>
      </w:r>
      <w:proofErr w:type="spellEnd"/>
      <w:r w:rsidRPr="002F4EB8">
        <w:rPr>
          <w:spacing w:val="-8"/>
        </w:rPr>
        <w:t xml:space="preserve"> (акты, договора аренды, с отметкой о регистрации, при регистрации до 01.01.2013 г.)</w:t>
      </w:r>
      <w:r w:rsidR="00785379">
        <w:rPr>
          <w:spacing w:val="-8"/>
        </w:rPr>
        <w:t>.</w:t>
      </w:r>
      <w:r w:rsidRPr="002F4EB8">
        <w:rPr>
          <w:spacing w:val="-8"/>
        </w:rPr>
        <w:t xml:space="preserve"> </w:t>
      </w:r>
    </w:p>
    <w:p w:rsidR="00D107AC" w:rsidRPr="002F4EB8" w:rsidRDefault="00785379" w:rsidP="00D107AC">
      <w:pPr>
        <w:pStyle w:val="a3"/>
        <w:widowControl w:val="0"/>
        <w:numPr>
          <w:ilvl w:val="6"/>
          <w:numId w:val="1"/>
        </w:numPr>
        <w:tabs>
          <w:tab w:val="left" w:pos="444"/>
        </w:tabs>
        <w:spacing w:line="276" w:lineRule="auto"/>
        <w:ind w:left="444" w:hanging="425"/>
        <w:jc w:val="both"/>
        <w:rPr>
          <w:spacing w:val="-8"/>
        </w:rPr>
      </w:pPr>
      <w:r>
        <w:rPr>
          <w:spacing w:val="-8"/>
        </w:rPr>
        <w:t>И</w:t>
      </w:r>
      <w:r w:rsidR="00D107AC" w:rsidRPr="002F4EB8">
        <w:rPr>
          <w:spacing w:val="-8"/>
        </w:rPr>
        <w:t>нформационная справка из Государственного реестра вещ</w:t>
      </w:r>
      <w:r w:rsidR="00867127">
        <w:rPr>
          <w:spacing w:val="-8"/>
        </w:rPr>
        <w:t>ествен</w:t>
      </w:r>
      <w:r w:rsidR="00D107AC" w:rsidRPr="002F4EB8">
        <w:rPr>
          <w:spacing w:val="-8"/>
        </w:rPr>
        <w:t>ных прав на недвижимое имущество и</w:t>
      </w:r>
      <w:r>
        <w:rPr>
          <w:spacing w:val="-8"/>
        </w:rPr>
        <w:t xml:space="preserve"> </w:t>
      </w:r>
      <w:r w:rsidR="00D107AC" w:rsidRPr="002F4EB8">
        <w:rPr>
          <w:spacing w:val="-8"/>
        </w:rPr>
        <w:t>Реестра прав собственности на недвижимое имущество (при регистрации после 01.01.2013 г.).</w:t>
      </w:r>
    </w:p>
    <w:p w:rsidR="00D107AC" w:rsidRPr="002F4EB8" w:rsidRDefault="00D107AC" w:rsidP="00D107AC">
      <w:pPr>
        <w:pStyle w:val="a3"/>
        <w:widowControl w:val="0"/>
        <w:numPr>
          <w:ilvl w:val="6"/>
          <w:numId w:val="1"/>
        </w:numPr>
        <w:spacing w:line="276" w:lineRule="auto"/>
        <w:ind w:left="444" w:hanging="425"/>
        <w:jc w:val="both"/>
        <w:rPr>
          <w:spacing w:val="-8"/>
        </w:rPr>
      </w:pPr>
      <w:r w:rsidRPr="002F4EB8">
        <w:rPr>
          <w:spacing w:val="-8"/>
          <w:lang w:eastAsia="uk-UA"/>
        </w:rPr>
        <w:t>Копия</w:t>
      </w:r>
      <w:r w:rsidRPr="002F4EB8">
        <w:rPr>
          <w:spacing w:val="-8"/>
        </w:rPr>
        <w:t xml:space="preserve"> Формы 4-сг (годовая) на новый маркетинговый год.</w:t>
      </w:r>
    </w:p>
    <w:p w:rsidR="00D107AC" w:rsidRPr="002F4EB8" w:rsidRDefault="00D107AC" w:rsidP="00D107AC">
      <w:pPr>
        <w:pStyle w:val="a3"/>
        <w:widowControl w:val="0"/>
        <w:numPr>
          <w:ilvl w:val="6"/>
          <w:numId w:val="1"/>
        </w:numPr>
        <w:tabs>
          <w:tab w:val="left" w:pos="444"/>
        </w:tabs>
        <w:spacing w:line="276" w:lineRule="auto"/>
        <w:ind w:left="444" w:hanging="425"/>
        <w:jc w:val="both"/>
        <w:rPr>
          <w:spacing w:val="-8"/>
        </w:rPr>
      </w:pPr>
      <w:r w:rsidRPr="002F4EB8">
        <w:rPr>
          <w:spacing w:val="-8"/>
        </w:rPr>
        <w:t>Копию Формы 29-сг (годовая) за предыдущий год (</w:t>
      </w:r>
      <w:proofErr w:type="spellStart"/>
      <w:r w:rsidRPr="002F4EB8">
        <w:rPr>
          <w:spacing w:val="-8"/>
        </w:rPr>
        <w:t>Підсумки</w:t>
      </w:r>
      <w:proofErr w:type="spellEnd"/>
      <w:r w:rsidRPr="002F4EB8">
        <w:rPr>
          <w:spacing w:val="-8"/>
        </w:rPr>
        <w:t xml:space="preserve"> </w:t>
      </w:r>
      <w:proofErr w:type="spellStart"/>
      <w:r w:rsidRPr="002F4EB8">
        <w:rPr>
          <w:spacing w:val="-8"/>
        </w:rPr>
        <w:t>збору</w:t>
      </w:r>
      <w:proofErr w:type="spellEnd"/>
      <w:r w:rsidRPr="002F4EB8">
        <w:rPr>
          <w:spacing w:val="-8"/>
        </w:rPr>
        <w:t xml:space="preserve"> </w:t>
      </w:r>
      <w:proofErr w:type="spellStart"/>
      <w:r w:rsidRPr="002F4EB8">
        <w:rPr>
          <w:spacing w:val="-8"/>
        </w:rPr>
        <w:t>врожаю</w:t>
      </w:r>
      <w:proofErr w:type="spellEnd"/>
      <w:r w:rsidRPr="002F4EB8">
        <w:rPr>
          <w:spacing w:val="-8"/>
        </w:rPr>
        <w:t xml:space="preserve"> с/г культур, </w:t>
      </w:r>
      <w:proofErr w:type="spellStart"/>
      <w:r w:rsidRPr="002F4EB8">
        <w:rPr>
          <w:spacing w:val="-8"/>
        </w:rPr>
        <w:t>плодів</w:t>
      </w:r>
      <w:proofErr w:type="spellEnd"/>
      <w:r w:rsidRPr="002F4EB8">
        <w:rPr>
          <w:spacing w:val="-8"/>
        </w:rPr>
        <w:t xml:space="preserve">, </w:t>
      </w:r>
      <w:proofErr w:type="spellStart"/>
      <w:r w:rsidRPr="002F4EB8">
        <w:rPr>
          <w:spacing w:val="-8"/>
        </w:rPr>
        <w:t>ягід</w:t>
      </w:r>
      <w:proofErr w:type="spellEnd"/>
      <w:r w:rsidRPr="002F4EB8">
        <w:rPr>
          <w:spacing w:val="-8"/>
        </w:rPr>
        <w:t xml:space="preserve"> та винограду на 1 </w:t>
      </w:r>
      <w:proofErr w:type="spellStart"/>
      <w:r w:rsidRPr="002F4EB8">
        <w:rPr>
          <w:spacing w:val="-8"/>
        </w:rPr>
        <w:t>грудня</w:t>
      </w:r>
      <w:proofErr w:type="spellEnd"/>
      <w:r w:rsidRPr="002F4EB8">
        <w:rPr>
          <w:spacing w:val="-8"/>
        </w:rPr>
        <w:t xml:space="preserve"> </w:t>
      </w:r>
      <w:proofErr w:type="spellStart"/>
      <w:r w:rsidRPr="002F4EB8">
        <w:rPr>
          <w:spacing w:val="-8"/>
        </w:rPr>
        <w:t>відповідного</w:t>
      </w:r>
      <w:proofErr w:type="spellEnd"/>
      <w:r w:rsidRPr="002F4EB8">
        <w:rPr>
          <w:spacing w:val="-8"/>
        </w:rPr>
        <w:t xml:space="preserve"> року – </w:t>
      </w:r>
      <w:proofErr w:type="spellStart"/>
      <w:r w:rsidRPr="002F4EB8">
        <w:rPr>
          <w:spacing w:val="-8"/>
        </w:rPr>
        <w:t>подається</w:t>
      </w:r>
      <w:proofErr w:type="spellEnd"/>
      <w:r w:rsidRPr="002F4EB8">
        <w:rPr>
          <w:spacing w:val="-8"/>
        </w:rPr>
        <w:t xml:space="preserve"> </w:t>
      </w:r>
      <w:proofErr w:type="gramStart"/>
      <w:r w:rsidRPr="002F4EB8">
        <w:rPr>
          <w:spacing w:val="-8"/>
        </w:rPr>
        <w:t>до органу</w:t>
      </w:r>
      <w:proofErr w:type="gramEnd"/>
      <w:r w:rsidRPr="002F4EB8">
        <w:rPr>
          <w:spacing w:val="-8"/>
        </w:rPr>
        <w:t xml:space="preserve"> статистики до 2 </w:t>
      </w:r>
      <w:proofErr w:type="spellStart"/>
      <w:r w:rsidRPr="002F4EB8">
        <w:rPr>
          <w:spacing w:val="-8"/>
        </w:rPr>
        <w:t>грудня</w:t>
      </w:r>
      <w:proofErr w:type="spellEnd"/>
      <w:r w:rsidRPr="002F4EB8">
        <w:rPr>
          <w:spacing w:val="-8"/>
        </w:rPr>
        <w:t>).</w:t>
      </w:r>
    </w:p>
    <w:p w:rsidR="00D107AC" w:rsidRPr="002F4EB8" w:rsidRDefault="00D107AC" w:rsidP="00D107AC">
      <w:pPr>
        <w:pStyle w:val="a3"/>
        <w:widowControl w:val="0"/>
        <w:numPr>
          <w:ilvl w:val="6"/>
          <w:numId w:val="1"/>
        </w:numPr>
        <w:tabs>
          <w:tab w:val="left" w:pos="444"/>
        </w:tabs>
        <w:spacing w:line="276" w:lineRule="auto"/>
        <w:ind w:left="444" w:hanging="425"/>
        <w:jc w:val="both"/>
        <w:rPr>
          <w:spacing w:val="-8"/>
        </w:rPr>
      </w:pPr>
      <w:r w:rsidRPr="002F4EB8">
        <w:rPr>
          <w:spacing w:val="-8"/>
        </w:rPr>
        <w:t>Копию Формы 37-сг (месячная) за текущий год (</w:t>
      </w:r>
      <w:proofErr w:type="spellStart"/>
      <w:r w:rsidRPr="002F4EB8">
        <w:rPr>
          <w:spacing w:val="-8"/>
        </w:rPr>
        <w:t>Сівба</w:t>
      </w:r>
      <w:proofErr w:type="spellEnd"/>
      <w:r w:rsidRPr="002F4EB8">
        <w:rPr>
          <w:spacing w:val="-8"/>
        </w:rPr>
        <w:t xml:space="preserve"> та </w:t>
      </w:r>
      <w:proofErr w:type="spellStart"/>
      <w:r w:rsidRPr="002F4EB8">
        <w:rPr>
          <w:spacing w:val="-8"/>
        </w:rPr>
        <w:t>збирання</w:t>
      </w:r>
      <w:proofErr w:type="spellEnd"/>
      <w:r w:rsidRPr="002F4EB8">
        <w:rPr>
          <w:spacing w:val="-8"/>
        </w:rPr>
        <w:t xml:space="preserve"> </w:t>
      </w:r>
      <w:proofErr w:type="spellStart"/>
      <w:r w:rsidRPr="002F4EB8">
        <w:rPr>
          <w:spacing w:val="-8"/>
        </w:rPr>
        <w:t>врожаю</w:t>
      </w:r>
      <w:proofErr w:type="spellEnd"/>
      <w:r w:rsidRPr="002F4EB8">
        <w:rPr>
          <w:spacing w:val="-8"/>
        </w:rPr>
        <w:t xml:space="preserve"> </w:t>
      </w:r>
      <w:proofErr w:type="spellStart"/>
      <w:r w:rsidRPr="002F4EB8">
        <w:rPr>
          <w:spacing w:val="-8"/>
        </w:rPr>
        <w:t>сільськогосподарських</w:t>
      </w:r>
      <w:proofErr w:type="spellEnd"/>
      <w:r w:rsidRPr="002F4EB8">
        <w:rPr>
          <w:spacing w:val="-8"/>
        </w:rPr>
        <w:t xml:space="preserve"> культур, </w:t>
      </w:r>
      <w:proofErr w:type="spellStart"/>
      <w:r w:rsidRPr="002F4EB8">
        <w:rPr>
          <w:spacing w:val="-8"/>
        </w:rPr>
        <w:t>проведення</w:t>
      </w:r>
      <w:proofErr w:type="spellEnd"/>
      <w:r w:rsidRPr="002F4EB8">
        <w:rPr>
          <w:spacing w:val="-8"/>
        </w:rPr>
        <w:t xml:space="preserve"> </w:t>
      </w:r>
      <w:proofErr w:type="spellStart"/>
      <w:r w:rsidRPr="002F4EB8">
        <w:rPr>
          <w:spacing w:val="-8"/>
        </w:rPr>
        <w:t>інших</w:t>
      </w:r>
      <w:proofErr w:type="spellEnd"/>
      <w:r w:rsidRPr="002F4EB8">
        <w:rPr>
          <w:spacing w:val="-8"/>
        </w:rPr>
        <w:t xml:space="preserve"> </w:t>
      </w:r>
      <w:proofErr w:type="spellStart"/>
      <w:r w:rsidRPr="002F4EB8">
        <w:rPr>
          <w:spacing w:val="-8"/>
        </w:rPr>
        <w:t>польових</w:t>
      </w:r>
      <w:proofErr w:type="spellEnd"/>
      <w:r w:rsidRPr="002F4EB8">
        <w:rPr>
          <w:spacing w:val="-8"/>
        </w:rPr>
        <w:t xml:space="preserve"> </w:t>
      </w:r>
      <w:proofErr w:type="spellStart"/>
      <w:r w:rsidRPr="002F4EB8">
        <w:rPr>
          <w:spacing w:val="-8"/>
        </w:rPr>
        <w:t>робіт</w:t>
      </w:r>
      <w:proofErr w:type="spellEnd"/>
      <w:r w:rsidRPr="002F4EB8">
        <w:rPr>
          <w:spacing w:val="-8"/>
        </w:rPr>
        <w:t xml:space="preserve"> – </w:t>
      </w:r>
      <w:proofErr w:type="spellStart"/>
      <w:r w:rsidRPr="002F4EB8">
        <w:rPr>
          <w:spacing w:val="-8"/>
        </w:rPr>
        <w:t>подається</w:t>
      </w:r>
      <w:proofErr w:type="spellEnd"/>
      <w:r w:rsidRPr="002F4EB8">
        <w:rPr>
          <w:spacing w:val="-8"/>
        </w:rPr>
        <w:t xml:space="preserve"> </w:t>
      </w:r>
      <w:proofErr w:type="gramStart"/>
      <w:r w:rsidRPr="002F4EB8">
        <w:rPr>
          <w:spacing w:val="-8"/>
        </w:rPr>
        <w:t>до органу</w:t>
      </w:r>
      <w:proofErr w:type="gramEnd"/>
      <w:r w:rsidRPr="002F4EB8">
        <w:rPr>
          <w:spacing w:val="-8"/>
        </w:rPr>
        <w:t xml:space="preserve"> статистики до 2-го числа </w:t>
      </w:r>
      <w:proofErr w:type="spellStart"/>
      <w:r w:rsidRPr="002F4EB8">
        <w:rPr>
          <w:spacing w:val="-8"/>
        </w:rPr>
        <w:t>після</w:t>
      </w:r>
      <w:proofErr w:type="spellEnd"/>
      <w:r w:rsidRPr="002F4EB8">
        <w:rPr>
          <w:spacing w:val="-8"/>
        </w:rPr>
        <w:t xml:space="preserve"> </w:t>
      </w:r>
      <w:proofErr w:type="spellStart"/>
      <w:r w:rsidRPr="002F4EB8">
        <w:rPr>
          <w:spacing w:val="-8"/>
        </w:rPr>
        <w:t>звітного</w:t>
      </w:r>
      <w:proofErr w:type="spellEnd"/>
      <w:r w:rsidRPr="002F4EB8">
        <w:rPr>
          <w:spacing w:val="-8"/>
        </w:rPr>
        <w:t xml:space="preserve"> </w:t>
      </w:r>
      <w:proofErr w:type="spellStart"/>
      <w:r w:rsidRPr="002F4EB8">
        <w:rPr>
          <w:spacing w:val="-8"/>
        </w:rPr>
        <w:t>періоду</w:t>
      </w:r>
      <w:proofErr w:type="spellEnd"/>
      <w:r w:rsidRPr="002F4EB8">
        <w:rPr>
          <w:spacing w:val="-8"/>
        </w:rPr>
        <w:t xml:space="preserve"> (у </w:t>
      </w:r>
      <w:proofErr w:type="spellStart"/>
      <w:r w:rsidRPr="002F4EB8">
        <w:rPr>
          <w:spacing w:val="-8"/>
        </w:rPr>
        <w:t>квітні-листопаді</w:t>
      </w:r>
      <w:proofErr w:type="spellEnd"/>
      <w:r w:rsidRPr="002F4EB8">
        <w:rPr>
          <w:spacing w:val="-8"/>
        </w:rPr>
        <w:t>)).</w:t>
      </w:r>
    </w:p>
    <w:p w:rsidR="00D107AC" w:rsidRPr="002F4EB8" w:rsidRDefault="00D107AC" w:rsidP="00D107AC">
      <w:pPr>
        <w:pStyle w:val="a3"/>
        <w:widowControl w:val="0"/>
        <w:numPr>
          <w:ilvl w:val="6"/>
          <w:numId w:val="1"/>
        </w:numPr>
        <w:tabs>
          <w:tab w:val="left" w:pos="444"/>
        </w:tabs>
        <w:spacing w:line="276" w:lineRule="auto"/>
        <w:ind w:left="444" w:hanging="425"/>
        <w:jc w:val="both"/>
        <w:rPr>
          <w:spacing w:val="-8"/>
        </w:rPr>
      </w:pPr>
      <w:r w:rsidRPr="002F4EB8">
        <w:rPr>
          <w:spacing w:val="-8"/>
        </w:rPr>
        <w:t>Копия Формы 50-сг (годовая) за предыдущий год.</w:t>
      </w:r>
    </w:p>
    <w:p w:rsidR="00D107AC" w:rsidRPr="002F4EB8" w:rsidRDefault="00D107AC" w:rsidP="00D107AC">
      <w:pPr>
        <w:pStyle w:val="a3"/>
        <w:widowControl w:val="0"/>
        <w:numPr>
          <w:ilvl w:val="6"/>
          <w:numId w:val="1"/>
        </w:numPr>
        <w:tabs>
          <w:tab w:val="left" w:pos="444"/>
        </w:tabs>
        <w:spacing w:line="276" w:lineRule="auto"/>
        <w:ind w:left="444" w:hanging="425"/>
        <w:jc w:val="both"/>
        <w:rPr>
          <w:spacing w:val="-8"/>
        </w:rPr>
      </w:pPr>
      <w:r w:rsidRPr="002F4EB8">
        <w:rPr>
          <w:spacing w:val="-8"/>
        </w:rPr>
        <w:t xml:space="preserve">Справки из банков о состоянии </w:t>
      </w:r>
      <w:bookmarkStart w:id="0" w:name="_GoBack"/>
      <w:r w:rsidRPr="002F4EB8">
        <w:rPr>
          <w:spacing w:val="-8"/>
        </w:rPr>
        <w:t>кредит</w:t>
      </w:r>
      <w:bookmarkEnd w:id="0"/>
      <w:r w:rsidRPr="002F4EB8">
        <w:rPr>
          <w:spacing w:val="-8"/>
        </w:rPr>
        <w:t>ной задолженности, при наличии кредитов</w:t>
      </w:r>
      <w:r w:rsidR="002F4EB8" w:rsidRPr="002F4EB8">
        <w:rPr>
          <w:spacing w:val="-8"/>
        </w:rPr>
        <w:t xml:space="preserve">. Справки должны быть выданы </w:t>
      </w:r>
      <w:r w:rsidR="00A42D84" w:rsidRPr="002F4EB8">
        <w:rPr>
          <w:spacing w:val="-8"/>
        </w:rPr>
        <w:t>не ранее 14 дней до момента подачи заявки на финансирование</w:t>
      </w:r>
      <w:r w:rsidRPr="002F4EB8">
        <w:rPr>
          <w:spacing w:val="-8"/>
        </w:rPr>
        <w:t>.</w:t>
      </w:r>
    </w:p>
    <w:p w:rsidR="00A42D84" w:rsidRPr="002F4EB8" w:rsidRDefault="00A42D84" w:rsidP="00A42D84">
      <w:pPr>
        <w:pStyle w:val="a3"/>
        <w:widowControl w:val="0"/>
        <w:tabs>
          <w:tab w:val="left" w:pos="444"/>
        </w:tabs>
        <w:spacing w:line="276" w:lineRule="auto"/>
        <w:ind w:left="444"/>
        <w:jc w:val="both"/>
        <w:rPr>
          <w:spacing w:val="-8"/>
        </w:rPr>
      </w:pPr>
    </w:p>
    <w:p w:rsidR="00A42D84" w:rsidRPr="002F4EB8" w:rsidRDefault="00A42D84" w:rsidP="00A42D84">
      <w:pPr>
        <w:widowControl w:val="0"/>
        <w:spacing w:line="276" w:lineRule="auto"/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  <w:bdr w:val="none" w:sz="0" w:space="0" w:color="auto" w:frame="1"/>
          <w:lang w:eastAsia="uk-UA"/>
        </w:rPr>
      </w:pPr>
      <w:r w:rsidRPr="002F4EB8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  <w:bdr w:val="none" w:sz="0" w:space="0" w:color="auto" w:frame="1"/>
          <w:lang w:eastAsia="uk-UA"/>
        </w:rPr>
        <w:t>Дополнительно могут быть запрошены:</w:t>
      </w:r>
    </w:p>
    <w:p w:rsidR="00D107AC" w:rsidRPr="002F4EB8" w:rsidRDefault="00D107AC" w:rsidP="00D107AC">
      <w:pPr>
        <w:pStyle w:val="a3"/>
        <w:widowControl w:val="0"/>
        <w:numPr>
          <w:ilvl w:val="6"/>
          <w:numId w:val="1"/>
        </w:numPr>
        <w:tabs>
          <w:tab w:val="left" w:pos="444"/>
        </w:tabs>
        <w:spacing w:line="276" w:lineRule="auto"/>
        <w:ind w:left="444" w:hanging="425"/>
        <w:jc w:val="both"/>
        <w:rPr>
          <w:spacing w:val="-8"/>
        </w:rPr>
      </w:pPr>
      <w:r w:rsidRPr="002F4EB8">
        <w:rPr>
          <w:spacing w:val="-8"/>
        </w:rPr>
        <w:t>Расшифровки статей финансовой отчетности</w:t>
      </w:r>
      <w:r w:rsidRPr="002F4EB8">
        <w:rPr>
          <w:spacing w:val="-8"/>
          <w:lang w:val="en-US"/>
        </w:rPr>
        <w:t>.</w:t>
      </w:r>
    </w:p>
    <w:p w:rsidR="00D107AC" w:rsidRPr="002F4EB8" w:rsidRDefault="00D107AC" w:rsidP="00D107AC">
      <w:pPr>
        <w:pStyle w:val="a3"/>
        <w:widowControl w:val="0"/>
        <w:numPr>
          <w:ilvl w:val="6"/>
          <w:numId w:val="1"/>
        </w:numPr>
        <w:tabs>
          <w:tab w:val="left" w:pos="444"/>
        </w:tabs>
        <w:spacing w:line="276" w:lineRule="auto"/>
        <w:ind w:left="444" w:hanging="425"/>
        <w:jc w:val="both"/>
        <w:rPr>
          <w:spacing w:val="-8"/>
        </w:rPr>
      </w:pPr>
      <w:r w:rsidRPr="002F4EB8">
        <w:rPr>
          <w:spacing w:val="-8"/>
        </w:rPr>
        <w:t>Подтверждение полномочий подписанта (решение) участников передать в залог/ипотеку основные средства для обеспечения обязательств перед ООО «Кернел-Трейд») (в случае залога/ипотеки основных средств).</w:t>
      </w:r>
    </w:p>
    <w:p w:rsidR="00D107AC" w:rsidRPr="002F4EB8" w:rsidRDefault="00D107AC" w:rsidP="00D107AC">
      <w:pPr>
        <w:pStyle w:val="a3"/>
        <w:widowControl w:val="0"/>
        <w:numPr>
          <w:ilvl w:val="6"/>
          <w:numId w:val="1"/>
        </w:numPr>
        <w:tabs>
          <w:tab w:val="left" w:pos="444"/>
        </w:tabs>
        <w:spacing w:line="276" w:lineRule="auto"/>
        <w:ind w:left="444" w:hanging="425"/>
        <w:jc w:val="both"/>
        <w:rPr>
          <w:spacing w:val="-8"/>
        </w:rPr>
      </w:pPr>
      <w:r w:rsidRPr="002F4EB8">
        <w:rPr>
          <w:spacing w:val="-8"/>
        </w:rPr>
        <w:t>Нотариально оформленное согласие супруги на заключение супругом (директором Контрагента, конечным бенефициаром Контрагента) договора залога/ипотеки ликвидного имущества, договора поручительства.</w:t>
      </w:r>
    </w:p>
    <w:p w:rsidR="00D107AC" w:rsidRPr="00D107AC" w:rsidRDefault="00D107AC" w:rsidP="00D107AC">
      <w:pPr>
        <w:pStyle w:val="a3"/>
        <w:widowControl w:val="0"/>
        <w:tabs>
          <w:tab w:val="left" w:pos="444"/>
        </w:tabs>
        <w:spacing w:line="276" w:lineRule="auto"/>
        <w:ind w:left="444"/>
        <w:jc w:val="both"/>
      </w:pPr>
    </w:p>
    <w:sectPr w:rsidR="00D107AC" w:rsidRPr="00D107AC" w:rsidSect="002F4EB8">
      <w:pgSz w:w="11906" w:h="16838" w:code="9"/>
      <w:pgMar w:top="567" w:right="70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6C57"/>
    <w:multiLevelType w:val="hybridMultilevel"/>
    <w:tmpl w:val="8DF0A1AA"/>
    <w:lvl w:ilvl="0" w:tplc="B748F4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9F68CFD4">
      <w:start w:val="1"/>
      <w:numFmt w:val="decimal"/>
      <w:lvlText w:val="%7."/>
      <w:lvlJc w:val="left"/>
      <w:pPr>
        <w:ind w:left="5040" w:hanging="360"/>
      </w:pPr>
      <w:rPr>
        <w:b/>
        <w:sz w:val="22"/>
        <w:szCs w:val="22"/>
      </w:r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F2F84"/>
    <w:multiLevelType w:val="hybridMultilevel"/>
    <w:tmpl w:val="4EEE87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AC"/>
    <w:rsid w:val="00025DB6"/>
    <w:rsid w:val="00261D67"/>
    <w:rsid w:val="002F4EB8"/>
    <w:rsid w:val="00440777"/>
    <w:rsid w:val="00460AB0"/>
    <w:rsid w:val="00552596"/>
    <w:rsid w:val="00785379"/>
    <w:rsid w:val="00867127"/>
    <w:rsid w:val="00915717"/>
    <w:rsid w:val="00A42D84"/>
    <w:rsid w:val="00CD2ECD"/>
    <w:rsid w:val="00D107AC"/>
    <w:rsid w:val="00D148DB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3366"/>
  <w15:chartTrackingRefBased/>
  <w15:docId w15:val="{55D49DD9-BA69-47B2-BD35-CCB634FD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7AC"/>
    <w:pPr>
      <w:spacing w:after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7A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Звяга Павло</dc:creator>
  <cp:keywords/>
  <dc:description/>
  <cp:lastModifiedBy>Батир Максим</cp:lastModifiedBy>
  <cp:revision>4</cp:revision>
  <dcterms:created xsi:type="dcterms:W3CDTF">2017-09-28T07:50:00Z</dcterms:created>
  <dcterms:modified xsi:type="dcterms:W3CDTF">2018-07-30T12:49:00Z</dcterms:modified>
</cp:coreProperties>
</file>